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DF0931" w:rsidRDefault="006952C3" w:rsidP="005C5433">
      <w:pPr>
        <w:ind w:left="4962"/>
        <w:jc w:val="right"/>
        <w:outlineLvl w:val="0"/>
        <w:rPr>
          <w:b/>
          <w:bCs/>
          <w:sz w:val="24"/>
          <w:szCs w:val="24"/>
        </w:rPr>
      </w:pPr>
    </w:p>
    <w:p w:rsidR="006952C3" w:rsidRPr="00DF0931" w:rsidRDefault="006952C3" w:rsidP="005C5433">
      <w:pPr>
        <w:ind w:left="4962"/>
        <w:jc w:val="right"/>
        <w:rPr>
          <w:bCs/>
          <w:sz w:val="24"/>
          <w:szCs w:val="24"/>
        </w:rPr>
      </w:pPr>
      <w:r w:rsidRPr="00DF0931">
        <w:rPr>
          <w:bCs/>
          <w:sz w:val="24"/>
          <w:szCs w:val="24"/>
        </w:rPr>
        <w:t xml:space="preserve">Председатель Конкурсной комиссии </w:t>
      </w:r>
    </w:p>
    <w:p w:rsidR="006952C3" w:rsidRPr="00DF0931" w:rsidRDefault="006952C3" w:rsidP="005C5433">
      <w:pPr>
        <w:ind w:left="4962"/>
        <w:jc w:val="right"/>
        <w:rPr>
          <w:bCs/>
          <w:sz w:val="24"/>
          <w:szCs w:val="24"/>
        </w:rPr>
      </w:pPr>
      <w:r w:rsidRPr="00DF0931">
        <w:rPr>
          <w:bCs/>
          <w:sz w:val="24"/>
          <w:szCs w:val="24"/>
        </w:rPr>
        <w:t>АО «Дальгипротранс»</w:t>
      </w:r>
    </w:p>
    <w:p w:rsidR="00EB7940" w:rsidRPr="00DF0931" w:rsidRDefault="00EB7940" w:rsidP="005C5433">
      <w:pPr>
        <w:ind w:left="4962"/>
        <w:jc w:val="right"/>
        <w:rPr>
          <w:bCs/>
          <w:sz w:val="24"/>
          <w:szCs w:val="24"/>
        </w:rPr>
      </w:pPr>
    </w:p>
    <w:p w:rsidR="00EB7940" w:rsidRPr="0073465B" w:rsidRDefault="00EB7940" w:rsidP="00EB7940">
      <w:pPr>
        <w:ind w:left="4962"/>
        <w:jc w:val="right"/>
        <w:rPr>
          <w:bCs/>
          <w:color w:val="FFFFFF" w:themeColor="background1"/>
          <w:sz w:val="24"/>
          <w:szCs w:val="24"/>
        </w:rPr>
      </w:pPr>
      <w:r w:rsidRPr="0073465B">
        <w:rPr>
          <w:bCs/>
          <w:color w:val="FFFFFF" w:themeColor="background1"/>
          <w:sz w:val="24"/>
          <w:szCs w:val="24"/>
        </w:rPr>
        <w:t>________________Трубников Е.А.</w:t>
      </w:r>
    </w:p>
    <w:p w:rsidR="006952C3" w:rsidRPr="005C5433" w:rsidRDefault="006952C3" w:rsidP="005C5433">
      <w:pPr>
        <w:ind w:left="4962"/>
        <w:jc w:val="right"/>
        <w:rPr>
          <w:bCs/>
          <w:sz w:val="24"/>
          <w:szCs w:val="24"/>
        </w:rPr>
      </w:pPr>
      <w:r w:rsidRPr="00DF0931">
        <w:rPr>
          <w:bCs/>
          <w:sz w:val="24"/>
          <w:szCs w:val="24"/>
        </w:rPr>
        <w:t xml:space="preserve">                                                                                  «___» ____________  20</w:t>
      </w:r>
      <w:r w:rsidR="008A4567" w:rsidRPr="00DF0931">
        <w:rPr>
          <w:bCs/>
          <w:sz w:val="24"/>
          <w:szCs w:val="24"/>
        </w:rPr>
        <w:t>2</w:t>
      </w:r>
      <w:r w:rsidR="00D5114C" w:rsidRPr="00DF0931">
        <w:rPr>
          <w:bCs/>
          <w:sz w:val="24"/>
          <w:szCs w:val="24"/>
        </w:rPr>
        <w:t>1</w:t>
      </w:r>
      <w:r w:rsidRPr="00DF0931">
        <w:rPr>
          <w:bCs/>
          <w:sz w:val="24"/>
          <w:szCs w:val="24"/>
        </w:rPr>
        <w:t xml:space="preserve"> </w:t>
      </w:r>
      <w:r w:rsidRPr="005C5433">
        <w:rPr>
          <w:bCs/>
          <w:sz w:val="24"/>
          <w:szCs w:val="24"/>
        </w:rPr>
        <w:t>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770206">
        <w:rPr>
          <w:b/>
          <w:sz w:val="24"/>
          <w:szCs w:val="24"/>
        </w:rPr>
        <w:t xml:space="preserve">и аукционной документации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DF0931">
        <w:rPr>
          <w:b/>
          <w:bCs/>
          <w:sz w:val="24"/>
          <w:szCs w:val="24"/>
        </w:rPr>
        <w:t>25</w:t>
      </w:r>
      <w:r w:rsidR="00EB7940" w:rsidRPr="00EB7940">
        <w:rPr>
          <w:b/>
          <w:bCs/>
          <w:sz w:val="24"/>
          <w:szCs w:val="24"/>
        </w:rPr>
        <w:t xml:space="preserve">/ОАЭ-ДГТ/21 </w:t>
      </w:r>
      <w:r w:rsidR="00BF3829" w:rsidRPr="00BF3829">
        <w:rPr>
          <w:b/>
          <w:bCs/>
          <w:sz w:val="24"/>
          <w:szCs w:val="24"/>
        </w:rPr>
        <w:t xml:space="preserve"> </w:t>
      </w:r>
      <w:r w:rsidR="00DF0931">
        <w:rPr>
          <w:b/>
          <w:bCs/>
          <w:sz w:val="24"/>
          <w:szCs w:val="24"/>
        </w:rPr>
        <w:t xml:space="preserve">на </w:t>
      </w:r>
      <w:r w:rsidR="00DF0931" w:rsidRPr="00DF0931">
        <w:rPr>
          <w:b/>
          <w:bCs/>
          <w:sz w:val="24"/>
          <w:szCs w:val="24"/>
        </w:rPr>
        <w:t>право заключения договора поставки монохромного МФУ Xerox PrimeLink В9100</w:t>
      </w:r>
    </w:p>
    <w:p w:rsidR="0042017B" w:rsidRDefault="0042017B" w:rsidP="005C5433">
      <w:pPr>
        <w:jc w:val="center"/>
        <w:rPr>
          <w:b/>
          <w:bCs/>
          <w:sz w:val="24"/>
          <w:szCs w:val="24"/>
        </w:rPr>
      </w:pPr>
    </w:p>
    <w:p w:rsidR="00C97284" w:rsidRPr="00C97284" w:rsidRDefault="00C97284" w:rsidP="00C97284">
      <w:pPr>
        <w:pStyle w:val="a9"/>
        <w:numPr>
          <w:ilvl w:val="0"/>
          <w:numId w:val="18"/>
        </w:numPr>
        <w:rPr>
          <w:b/>
          <w:bCs/>
          <w:sz w:val="24"/>
          <w:szCs w:val="24"/>
        </w:rPr>
      </w:pPr>
      <w:r w:rsidRPr="00C97284">
        <w:rPr>
          <w:b/>
          <w:bCs/>
          <w:sz w:val="24"/>
          <w:szCs w:val="24"/>
        </w:rPr>
        <w:t>Внести   изменения   в   п.п.  1.</w:t>
      </w:r>
      <w:r>
        <w:rPr>
          <w:b/>
          <w:bCs/>
          <w:sz w:val="24"/>
          <w:szCs w:val="24"/>
        </w:rPr>
        <w:t>3</w:t>
      </w:r>
      <w:r w:rsidRPr="00C97284">
        <w:rPr>
          <w:b/>
          <w:bCs/>
          <w:sz w:val="24"/>
          <w:szCs w:val="24"/>
        </w:rPr>
        <w:t xml:space="preserve">.   аукционной   документации и изложить в следующей редакции: </w:t>
      </w:r>
    </w:p>
    <w:p w:rsidR="00C97284" w:rsidRPr="009074AE" w:rsidRDefault="00C97284" w:rsidP="00C97284">
      <w:pPr>
        <w:pStyle w:val="3"/>
        <w:keepLines w:val="0"/>
        <w:numPr>
          <w:ilvl w:val="1"/>
          <w:numId w:val="19"/>
        </w:numPr>
        <w:tabs>
          <w:tab w:val="left" w:pos="1276"/>
        </w:tabs>
        <w:spacing w:before="0"/>
        <w:ind w:left="284"/>
        <w:jc w:val="both"/>
        <w:rPr>
          <w:rFonts w:ascii="Times New Roman" w:hAnsi="Times New Roman" w:cs="Times New Roman"/>
          <w:b w:val="0"/>
          <w:color w:val="auto"/>
          <w:sz w:val="24"/>
          <w:szCs w:val="24"/>
        </w:rPr>
      </w:pPr>
      <w:r w:rsidRPr="009074AE">
        <w:rPr>
          <w:rFonts w:ascii="Times New Roman" w:hAnsi="Times New Roman" w:cs="Times New Roman"/>
          <w:b w:val="0"/>
          <w:color w:val="auto"/>
          <w:sz w:val="24"/>
          <w:szCs w:val="24"/>
        </w:rPr>
        <w:t xml:space="preserve"> Предмет открытого аукциона</w:t>
      </w:r>
    </w:p>
    <w:p w:rsidR="00C97284" w:rsidRPr="00C97284" w:rsidRDefault="00C97284" w:rsidP="00C97284">
      <w:pPr>
        <w:ind w:firstLine="709"/>
        <w:jc w:val="both"/>
        <w:rPr>
          <w:bCs/>
          <w:sz w:val="24"/>
          <w:szCs w:val="24"/>
        </w:rPr>
      </w:pPr>
      <w:r w:rsidRPr="00C97284">
        <w:rPr>
          <w:bCs/>
          <w:sz w:val="24"/>
          <w:szCs w:val="24"/>
        </w:rPr>
        <w:t>На право заключения договора поставки монохромного МФУ Xerox PrimeLink В9100 (далее – Товар).</w:t>
      </w:r>
    </w:p>
    <w:p w:rsidR="00C97284" w:rsidRPr="00C97284" w:rsidRDefault="00C97284" w:rsidP="00C97284">
      <w:pPr>
        <w:pStyle w:val="a9"/>
        <w:rPr>
          <w:bCs/>
          <w:sz w:val="24"/>
          <w:szCs w:val="24"/>
        </w:rPr>
      </w:pPr>
    </w:p>
    <w:p w:rsidR="00C97284" w:rsidRDefault="00C97284" w:rsidP="00C97284">
      <w:pPr>
        <w:pStyle w:val="a9"/>
        <w:numPr>
          <w:ilvl w:val="0"/>
          <w:numId w:val="18"/>
        </w:numPr>
        <w:rPr>
          <w:b/>
          <w:bCs/>
          <w:sz w:val="24"/>
          <w:szCs w:val="24"/>
        </w:rPr>
      </w:pPr>
      <w:r w:rsidRPr="00C97284">
        <w:rPr>
          <w:b/>
          <w:bCs/>
          <w:sz w:val="24"/>
          <w:szCs w:val="24"/>
        </w:rPr>
        <w:t xml:space="preserve">Внести   изменения   в   п.п.  </w:t>
      </w:r>
      <w:r>
        <w:rPr>
          <w:b/>
          <w:bCs/>
          <w:sz w:val="24"/>
          <w:szCs w:val="24"/>
        </w:rPr>
        <w:t>3</w:t>
      </w:r>
      <w:r w:rsidRPr="00C97284">
        <w:rPr>
          <w:b/>
          <w:bCs/>
          <w:sz w:val="24"/>
          <w:szCs w:val="24"/>
        </w:rPr>
        <w:t>.</w:t>
      </w:r>
      <w:r>
        <w:rPr>
          <w:b/>
          <w:bCs/>
          <w:sz w:val="24"/>
          <w:szCs w:val="24"/>
        </w:rPr>
        <w:t>1.1.</w:t>
      </w:r>
      <w:r w:rsidRPr="00C97284">
        <w:rPr>
          <w:b/>
          <w:bCs/>
          <w:sz w:val="24"/>
          <w:szCs w:val="24"/>
        </w:rPr>
        <w:t xml:space="preserve">   аукционной   документации и изложить в следующей редакции: </w:t>
      </w:r>
    </w:p>
    <w:p w:rsidR="00C97284" w:rsidRDefault="00C97284" w:rsidP="00C97284">
      <w:pPr>
        <w:jc w:val="both"/>
        <w:rPr>
          <w:bCs/>
          <w:sz w:val="24"/>
          <w:szCs w:val="24"/>
        </w:rPr>
      </w:pPr>
      <w:r w:rsidRPr="00C97284">
        <w:rPr>
          <w:sz w:val="24"/>
          <w:szCs w:val="24"/>
        </w:rPr>
        <w:t xml:space="preserve">3.1.1. Техническое задание определяет требования к </w:t>
      </w:r>
      <w:r w:rsidRPr="00C97284">
        <w:rPr>
          <w:bCs/>
          <w:sz w:val="24"/>
          <w:szCs w:val="24"/>
        </w:rPr>
        <w:t xml:space="preserve">поставке поставки монохромного МФУ Xerox PrimeLink В9100. </w:t>
      </w:r>
    </w:p>
    <w:p w:rsidR="00C97284" w:rsidRDefault="00C97284" w:rsidP="00C97284">
      <w:pPr>
        <w:jc w:val="both"/>
        <w:rPr>
          <w:bCs/>
          <w:sz w:val="24"/>
          <w:szCs w:val="24"/>
        </w:rPr>
      </w:pPr>
    </w:p>
    <w:p w:rsidR="00C97284" w:rsidRDefault="00C97284" w:rsidP="00C97284">
      <w:pPr>
        <w:pStyle w:val="a9"/>
        <w:numPr>
          <w:ilvl w:val="0"/>
          <w:numId w:val="18"/>
        </w:numPr>
        <w:rPr>
          <w:b/>
          <w:bCs/>
          <w:sz w:val="24"/>
          <w:szCs w:val="24"/>
        </w:rPr>
      </w:pPr>
      <w:r w:rsidRPr="00C97284">
        <w:rPr>
          <w:b/>
          <w:bCs/>
          <w:sz w:val="24"/>
          <w:szCs w:val="24"/>
        </w:rPr>
        <w:t xml:space="preserve">Внести   изменения   в   </w:t>
      </w:r>
      <w:r>
        <w:rPr>
          <w:b/>
          <w:bCs/>
          <w:sz w:val="24"/>
          <w:szCs w:val="24"/>
        </w:rPr>
        <w:t>строку «</w:t>
      </w:r>
      <w:r w:rsidRPr="00C97284">
        <w:rPr>
          <w:b/>
          <w:bCs/>
          <w:sz w:val="24"/>
          <w:szCs w:val="24"/>
        </w:rPr>
        <w:t>Предмет договора с указанием объемов поставляемых Товаров</w:t>
      </w:r>
      <w:r>
        <w:rPr>
          <w:b/>
          <w:bCs/>
          <w:sz w:val="24"/>
          <w:szCs w:val="24"/>
        </w:rPr>
        <w:t>»</w:t>
      </w:r>
      <w:r w:rsidRPr="00C97284">
        <w:rPr>
          <w:b/>
          <w:bCs/>
          <w:sz w:val="24"/>
          <w:szCs w:val="24"/>
        </w:rPr>
        <w:t xml:space="preserve"> </w:t>
      </w:r>
      <w:r>
        <w:rPr>
          <w:b/>
          <w:bCs/>
          <w:sz w:val="24"/>
          <w:szCs w:val="24"/>
        </w:rPr>
        <w:t>Извещения</w:t>
      </w:r>
      <w:r w:rsidRPr="00C97284">
        <w:rPr>
          <w:b/>
          <w:bCs/>
          <w:sz w:val="24"/>
          <w:szCs w:val="24"/>
        </w:rPr>
        <w:t xml:space="preserve"> и изложить в следующей редакции:</w:t>
      </w:r>
    </w:p>
    <w:p w:rsidR="00C97284" w:rsidRDefault="00C97284" w:rsidP="00C97284">
      <w:pPr>
        <w:pStyle w:val="a9"/>
        <w:ind w:left="1069"/>
        <w:rPr>
          <w:b/>
          <w:bCs/>
          <w:sz w:val="24"/>
          <w:szCs w:val="24"/>
        </w:rPr>
      </w:pPr>
      <w:r w:rsidRPr="00C97284">
        <w:rPr>
          <w:b/>
          <w:bCs/>
          <w:sz w:val="24"/>
          <w:szCs w:val="24"/>
        </w:rPr>
        <w:t xml:space="preserve">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C97284" w:rsidRPr="00486EC9" w:rsidTr="00064B2E">
        <w:trPr>
          <w:trHeight w:val="600"/>
          <w:tblCellSpacing w:w="5" w:type="nil"/>
        </w:trPr>
        <w:tc>
          <w:tcPr>
            <w:tcW w:w="2977" w:type="dxa"/>
            <w:tcBorders>
              <w:top w:val="single" w:sz="4" w:space="0" w:color="auto"/>
              <w:left w:val="single" w:sz="8" w:space="0" w:color="auto"/>
              <w:bottom w:val="single" w:sz="4" w:space="0" w:color="auto"/>
              <w:right w:val="single" w:sz="8" w:space="0" w:color="auto"/>
            </w:tcBorders>
          </w:tcPr>
          <w:p w:rsidR="00C97284" w:rsidRPr="00486EC9" w:rsidRDefault="00C97284" w:rsidP="00064B2E">
            <w:pPr>
              <w:widowControl w:val="0"/>
              <w:autoSpaceDE w:val="0"/>
              <w:autoSpaceDN w:val="0"/>
              <w:adjustRightInd w:val="0"/>
            </w:pPr>
            <w:r w:rsidRPr="00486EC9">
              <w:t xml:space="preserve">Предмет договора с указанием </w:t>
            </w:r>
            <w:r>
              <w:t xml:space="preserve">объемов </w:t>
            </w:r>
            <w:r>
              <w:rPr>
                <w:bCs/>
              </w:rPr>
              <w:t>поставляемых Товаров</w:t>
            </w:r>
          </w:p>
        </w:tc>
        <w:tc>
          <w:tcPr>
            <w:tcW w:w="7229" w:type="dxa"/>
            <w:tcBorders>
              <w:top w:val="single" w:sz="4" w:space="0" w:color="auto"/>
              <w:left w:val="single" w:sz="8" w:space="0" w:color="auto"/>
              <w:bottom w:val="single" w:sz="4" w:space="0" w:color="auto"/>
              <w:right w:val="single" w:sz="8" w:space="0" w:color="auto"/>
            </w:tcBorders>
          </w:tcPr>
          <w:p w:rsidR="00C97284" w:rsidRPr="00486EC9" w:rsidRDefault="00C97284" w:rsidP="00064B2E">
            <w:pPr>
              <w:widowControl w:val="0"/>
              <w:autoSpaceDE w:val="0"/>
              <w:autoSpaceDN w:val="0"/>
              <w:adjustRightInd w:val="0"/>
              <w:jc w:val="both"/>
              <w:rPr>
                <w:i/>
                <w:u w:val="single"/>
              </w:rPr>
            </w:pPr>
            <w:r w:rsidRPr="00B539E6">
              <w:rPr>
                <w:bCs/>
              </w:rPr>
              <w:t xml:space="preserve">На право заключения договора поставки монохромного МФУ Xerox PrimeLink </w:t>
            </w:r>
            <w:r>
              <w:rPr>
                <w:bCs/>
              </w:rPr>
              <w:t>В</w:t>
            </w:r>
            <w:r w:rsidRPr="00B539E6">
              <w:rPr>
                <w:bCs/>
              </w:rPr>
              <w:t>9100</w:t>
            </w:r>
            <w:r>
              <w:rPr>
                <w:bCs/>
              </w:rPr>
              <w:t>.</w:t>
            </w:r>
            <w:r w:rsidRPr="00187AE3">
              <w:rPr>
                <w:bCs/>
              </w:rPr>
              <w:t xml:space="preserve"> </w:t>
            </w:r>
            <w:r w:rsidRPr="00630F76">
              <w:rPr>
                <w:bCs/>
              </w:rPr>
              <w:t xml:space="preserve">Перечень объема </w:t>
            </w:r>
            <w:r>
              <w:rPr>
                <w:bCs/>
              </w:rPr>
              <w:t>и т</w:t>
            </w:r>
            <w:r w:rsidRPr="00630F76">
              <w:rPr>
                <w:bCs/>
              </w:rPr>
              <w:t>ехнические характеристики</w:t>
            </w:r>
            <w:r w:rsidRPr="00A85C65">
              <w:rPr>
                <w:bCs/>
              </w:rPr>
              <w:t xml:space="preserve"> </w:t>
            </w:r>
            <w:r w:rsidRPr="00630F76">
              <w:rPr>
                <w:bCs/>
              </w:rPr>
              <w:t>поставляемого Товара</w:t>
            </w:r>
            <w:r>
              <w:rPr>
                <w:bCs/>
              </w:rPr>
              <w:t xml:space="preserve"> определены в Таблицах №1,2 технического</w:t>
            </w:r>
            <w:r w:rsidRPr="00A85C65">
              <w:rPr>
                <w:bCs/>
              </w:rPr>
              <w:t xml:space="preserve"> задани</w:t>
            </w:r>
            <w:r>
              <w:rPr>
                <w:bCs/>
              </w:rPr>
              <w:t>я п.п. 3.1.1. аукционной документации</w:t>
            </w:r>
          </w:p>
        </w:tc>
      </w:tr>
    </w:tbl>
    <w:p w:rsidR="00C97284" w:rsidRPr="00C97284" w:rsidRDefault="00C97284" w:rsidP="00C97284">
      <w:pPr>
        <w:rPr>
          <w:b/>
          <w:bCs/>
          <w:sz w:val="24"/>
          <w:szCs w:val="24"/>
        </w:rPr>
      </w:pPr>
    </w:p>
    <w:p w:rsidR="00C97284" w:rsidRPr="00C97284" w:rsidRDefault="00C97284" w:rsidP="00C97284">
      <w:pPr>
        <w:jc w:val="both"/>
        <w:rPr>
          <w:bCs/>
          <w:sz w:val="24"/>
          <w:szCs w:val="24"/>
        </w:rPr>
      </w:pPr>
    </w:p>
    <w:p w:rsidR="00C97284" w:rsidRPr="00C97284" w:rsidRDefault="00C97284" w:rsidP="00C97284">
      <w:pPr>
        <w:rPr>
          <w:b/>
          <w:bCs/>
          <w:sz w:val="24"/>
          <w:szCs w:val="24"/>
        </w:rPr>
      </w:pPr>
    </w:p>
    <w:p w:rsidR="00AF7096" w:rsidRDefault="00AF7096" w:rsidP="00BF3829">
      <w:pPr>
        <w:pStyle w:val="a9"/>
        <w:ind w:left="0"/>
        <w:jc w:val="both"/>
        <w:rPr>
          <w:sz w:val="24"/>
          <w:szCs w:val="24"/>
        </w:rPr>
      </w:pPr>
    </w:p>
    <w:p w:rsidR="00EB7940" w:rsidRPr="00DF0931" w:rsidRDefault="00EB7940" w:rsidP="00EB7940">
      <w:pPr>
        <w:pStyle w:val="a9"/>
        <w:ind w:left="0"/>
        <w:jc w:val="both"/>
        <w:rPr>
          <w:sz w:val="24"/>
          <w:szCs w:val="24"/>
        </w:rPr>
      </w:pPr>
      <w:r w:rsidRPr="00DF0931">
        <w:rPr>
          <w:sz w:val="24"/>
          <w:szCs w:val="24"/>
        </w:rPr>
        <w:t>Согласовано:</w:t>
      </w:r>
    </w:p>
    <w:p w:rsidR="00EB7940" w:rsidRPr="00DF0931" w:rsidRDefault="00EB7940" w:rsidP="00EB7940">
      <w:pPr>
        <w:pStyle w:val="a9"/>
        <w:ind w:left="0"/>
        <w:jc w:val="both"/>
        <w:rPr>
          <w:sz w:val="24"/>
          <w:szCs w:val="24"/>
        </w:rPr>
      </w:pPr>
    </w:p>
    <w:p w:rsidR="008D286F" w:rsidRPr="00DF0931" w:rsidRDefault="008D286F" w:rsidP="00EB7940">
      <w:pPr>
        <w:pStyle w:val="a9"/>
        <w:ind w:left="0"/>
        <w:jc w:val="both"/>
        <w:rPr>
          <w:sz w:val="24"/>
          <w:szCs w:val="24"/>
        </w:rPr>
      </w:pPr>
    </w:p>
    <w:p w:rsidR="00DF0931" w:rsidRPr="0073465B" w:rsidRDefault="00DF0931" w:rsidP="00DF0931">
      <w:pPr>
        <w:pStyle w:val="a9"/>
        <w:ind w:left="0"/>
        <w:rPr>
          <w:color w:val="FFFFFF" w:themeColor="background1"/>
          <w:sz w:val="24"/>
          <w:szCs w:val="24"/>
        </w:rPr>
      </w:pPr>
      <w:bookmarkStart w:id="0" w:name="_GoBack"/>
      <w:r w:rsidRPr="0073465B">
        <w:rPr>
          <w:color w:val="FFFFFF" w:themeColor="background1"/>
          <w:sz w:val="24"/>
          <w:szCs w:val="24"/>
        </w:rPr>
        <w:t>Председатель</w:t>
      </w:r>
    </w:p>
    <w:p w:rsidR="00DF0931" w:rsidRPr="0073465B" w:rsidRDefault="00DF0931" w:rsidP="00DF0931">
      <w:pPr>
        <w:pStyle w:val="a9"/>
        <w:ind w:left="0"/>
        <w:rPr>
          <w:color w:val="FFFFFF" w:themeColor="background1"/>
          <w:sz w:val="24"/>
          <w:szCs w:val="24"/>
        </w:rPr>
      </w:pPr>
      <w:r w:rsidRPr="0073465B">
        <w:rPr>
          <w:color w:val="FFFFFF" w:themeColor="background1"/>
          <w:sz w:val="24"/>
          <w:szCs w:val="24"/>
        </w:rPr>
        <w:t xml:space="preserve">Экспертной группы                                                                                                          Т.Г.Ширяева </w:t>
      </w:r>
    </w:p>
    <w:p w:rsidR="00EB7940" w:rsidRPr="0073465B" w:rsidRDefault="00EB7940" w:rsidP="00EB7940">
      <w:pPr>
        <w:pStyle w:val="a9"/>
        <w:ind w:left="0"/>
        <w:jc w:val="both"/>
        <w:rPr>
          <w:color w:val="FFFFFF" w:themeColor="background1"/>
          <w:sz w:val="24"/>
          <w:szCs w:val="24"/>
        </w:rPr>
      </w:pPr>
    </w:p>
    <w:bookmarkEnd w:id="0"/>
    <w:p w:rsidR="007A2C63" w:rsidRPr="00DF0931" w:rsidRDefault="007A2C63" w:rsidP="00163482">
      <w:pPr>
        <w:pStyle w:val="a9"/>
        <w:ind w:left="0"/>
        <w:jc w:val="both"/>
        <w:rPr>
          <w:sz w:val="24"/>
          <w:szCs w:val="24"/>
        </w:rPr>
      </w:pPr>
    </w:p>
    <w:p w:rsidR="00C10CB4" w:rsidRPr="00DF0931" w:rsidRDefault="00C10CB4" w:rsidP="00163482">
      <w:pPr>
        <w:pStyle w:val="a9"/>
        <w:ind w:left="0"/>
        <w:jc w:val="both"/>
        <w:rPr>
          <w:sz w:val="24"/>
          <w:szCs w:val="24"/>
        </w:rPr>
      </w:pPr>
    </w:p>
    <w:sectPr w:rsidR="00C10CB4" w:rsidRPr="00DF0931"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454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C424B4A"/>
    <w:multiLevelType w:val="multilevel"/>
    <w:tmpl w:val="2BC6CBEC"/>
    <w:lvl w:ilvl="0">
      <w:start w:val="1"/>
      <w:numFmt w:val="decimal"/>
      <w:lvlText w:val="%1."/>
      <w:lvlJc w:val="left"/>
      <w:pPr>
        <w:ind w:left="360" w:hanging="360"/>
      </w:pPr>
      <w:rPr>
        <w:rFonts w:hint="default"/>
      </w:rPr>
    </w:lvl>
    <w:lvl w:ilvl="1">
      <w:start w:val="3"/>
      <w:numFmt w:val="decimal"/>
      <w:lvlText w:val="%1.%2."/>
      <w:lvlJc w:val="left"/>
      <w:pPr>
        <w:ind w:left="4330"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
  </w:num>
  <w:num w:numId="15">
    <w:abstractNumId w:val="14"/>
  </w:num>
  <w:num w:numId="16">
    <w:abstractNumId w:val="10"/>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3465B"/>
    <w:rsid w:val="00770206"/>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074AE"/>
    <w:rsid w:val="00925964"/>
    <w:rsid w:val="00981D5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5686"/>
    <w:rsid w:val="00C10CB4"/>
    <w:rsid w:val="00C20E4D"/>
    <w:rsid w:val="00C934A7"/>
    <w:rsid w:val="00C94FEC"/>
    <w:rsid w:val="00C97284"/>
    <w:rsid w:val="00D0062C"/>
    <w:rsid w:val="00D053E2"/>
    <w:rsid w:val="00D25298"/>
    <w:rsid w:val="00D5114C"/>
    <w:rsid w:val="00DC2A49"/>
    <w:rsid w:val="00DC7AA2"/>
    <w:rsid w:val="00DD4C4D"/>
    <w:rsid w:val="00DE363C"/>
    <w:rsid w:val="00DF0931"/>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51</cp:revision>
  <cp:lastPrinted>2021-04-20T22:00:00Z</cp:lastPrinted>
  <dcterms:created xsi:type="dcterms:W3CDTF">2017-04-24T04:45:00Z</dcterms:created>
  <dcterms:modified xsi:type="dcterms:W3CDTF">2021-09-09T07:35:00Z</dcterms:modified>
</cp:coreProperties>
</file>